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0F5BC2" w14:textId="77777777" w:rsidR="007B2B9C" w:rsidRPr="007B2B9C" w:rsidRDefault="007B2B9C" w:rsidP="002A57EE">
      <w:pPr>
        <w:pStyle w:val="BodyText"/>
        <w:jc w:val="left"/>
        <w:rPr>
          <w:rFonts w:asciiTheme="minorHAnsi" w:hAnsiTheme="minorHAnsi" w:cstheme="minorHAnsi"/>
          <w:b/>
          <w:szCs w:val="24"/>
        </w:rPr>
      </w:pPr>
    </w:p>
    <w:p w14:paraId="2D3FD2A2" w14:textId="4B8794B1" w:rsidR="007B2B9C" w:rsidRPr="002A57EE" w:rsidRDefault="002F30B9" w:rsidP="002A57EE">
      <w:pPr>
        <w:pStyle w:val="BodyText"/>
        <w:jc w:val="center"/>
        <w:rPr>
          <w:rFonts w:asciiTheme="minorHAnsi" w:hAnsiTheme="minorHAnsi" w:cstheme="minorHAnsi"/>
          <w:b/>
          <w:sz w:val="28"/>
          <w:szCs w:val="24"/>
        </w:rPr>
      </w:pPr>
      <w:r>
        <w:rPr>
          <w:rFonts w:asciiTheme="minorHAnsi" w:hAnsiTheme="minorHAnsi" w:cstheme="minorHAnsi"/>
          <w:b/>
          <w:sz w:val="28"/>
          <w:szCs w:val="24"/>
        </w:rPr>
        <w:t xml:space="preserve">GDPR - </w:t>
      </w:r>
      <w:r w:rsidR="007B2B9C"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007B2B9C"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563399DB" w:rsidR="007B2B9C" w:rsidRPr="002A57EE" w:rsidRDefault="007B2B9C" w:rsidP="002A57EE">
      <w:pPr>
        <w:pStyle w:val="BodyText"/>
        <w:jc w:val="center"/>
        <w:rPr>
          <w:rFonts w:asciiTheme="minorHAnsi" w:hAnsiTheme="minorHAnsi" w:cstheme="minorHAnsi"/>
          <w:b/>
          <w:sz w:val="28"/>
          <w:szCs w:val="24"/>
        </w:rPr>
      </w:pPr>
      <w:bookmarkStart w:id="0" w:name="_Hlk39673996"/>
      <w:r w:rsidRPr="002A57EE">
        <w:rPr>
          <w:rFonts w:asciiTheme="minorHAnsi" w:hAnsiTheme="minorHAnsi" w:cstheme="minorHAnsi"/>
          <w:b/>
          <w:sz w:val="28"/>
          <w:szCs w:val="24"/>
        </w:rPr>
        <w:t>The P</w:t>
      </w:r>
      <w:r w:rsidR="004313F6">
        <w:rPr>
          <w:rFonts w:asciiTheme="minorHAnsi" w:hAnsiTheme="minorHAnsi" w:cstheme="minorHAnsi"/>
          <w:b/>
          <w:sz w:val="28"/>
          <w:szCs w:val="24"/>
        </w:rPr>
        <w:t>arish Council of Towton, Grimston and Kirkby Wharfe with North Milford</w:t>
      </w:r>
    </w:p>
    <w:bookmarkEnd w:id="0"/>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10CB4429"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w:t>
      </w:r>
      <w:r w:rsidR="004313F6" w:rsidRPr="004313F6">
        <w:rPr>
          <w:rFonts w:asciiTheme="minorHAnsi" w:hAnsiTheme="minorHAnsi" w:cstheme="minorHAnsi"/>
          <w:color w:val="000000"/>
          <w:szCs w:val="24"/>
        </w:rPr>
        <w:t>Parish Council of Towton, Grimston and Kirkby Wharfe with North Milford</w:t>
      </w:r>
      <w:r w:rsidR="004313F6">
        <w:rPr>
          <w:rFonts w:asciiTheme="minorHAnsi" w:hAnsiTheme="minorHAnsi" w:cstheme="minorHAnsi"/>
          <w:color w:val="000000"/>
          <w:szCs w:val="24"/>
        </w:rPr>
        <w:t xml:space="preserve"> </w:t>
      </w:r>
      <w:r w:rsidRPr="007B2B9C">
        <w:rPr>
          <w:rFonts w:asciiTheme="minorHAnsi" w:hAnsiTheme="minorHAnsi" w:cstheme="minorHAnsi"/>
          <w:color w:val="000000"/>
          <w:szCs w:val="24"/>
        </w:rPr>
        <w:t>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6551DDC4" w14:textId="77777777" w:rsidR="000F422D" w:rsidRDefault="004313F6" w:rsidP="002A57EE">
      <w:pPr>
        <w:pStyle w:val="BodyText"/>
        <w:jc w:val="left"/>
        <w:rPr>
          <w:rFonts w:asciiTheme="minorHAnsi" w:hAnsiTheme="minorHAnsi" w:cstheme="minorHAnsi"/>
          <w:color w:val="000000"/>
          <w:szCs w:val="24"/>
        </w:rPr>
      </w:pPr>
      <w:r w:rsidRPr="004313F6">
        <w:rPr>
          <w:rFonts w:asciiTheme="minorHAnsi" w:hAnsiTheme="minorHAnsi" w:cstheme="minorHAnsi"/>
          <w:color w:val="000000"/>
          <w:szCs w:val="24"/>
        </w:rPr>
        <w:t>The Parish Council of Towton, Grimston and Kirkby Wharfe with North Milford</w:t>
      </w:r>
      <w:r>
        <w:rPr>
          <w:rFonts w:asciiTheme="minorHAnsi" w:hAnsiTheme="minorHAnsi" w:cstheme="minorHAnsi"/>
          <w:color w:val="000000"/>
          <w:szCs w:val="24"/>
        </w:rPr>
        <w:t xml:space="preserve"> </w:t>
      </w:r>
      <w:r w:rsidR="007B2B9C" w:rsidRPr="007B2B9C">
        <w:rPr>
          <w:rFonts w:asciiTheme="minorHAnsi" w:hAnsiTheme="minorHAnsi" w:cstheme="minorHAnsi"/>
          <w:color w:val="000000"/>
          <w:szCs w:val="24"/>
        </w:rPr>
        <w:t xml:space="preserve">complies with its obligations under </w:t>
      </w:r>
      <w:r w:rsidR="008C2984">
        <w:rPr>
          <w:rFonts w:asciiTheme="minorHAnsi" w:hAnsiTheme="minorHAnsi" w:cstheme="minorHAnsi"/>
          <w:color w:val="000000"/>
          <w:szCs w:val="24"/>
        </w:rPr>
        <w:t>the “GDPR”</w:t>
      </w:r>
      <w:r w:rsidR="007B2B9C" w:rsidRPr="007B2B9C">
        <w:rPr>
          <w:rFonts w:asciiTheme="minorHAnsi" w:hAnsiTheme="minorHAnsi" w:cstheme="minorHAnsi"/>
          <w:color w:val="000000"/>
          <w:szCs w:val="24"/>
        </w:rPr>
        <w:t xml:space="preserve"> by </w:t>
      </w:r>
    </w:p>
    <w:p w14:paraId="22C2BE33" w14:textId="77777777" w:rsidR="000F422D" w:rsidRDefault="000F422D" w:rsidP="002A57EE">
      <w:pPr>
        <w:pStyle w:val="BodyText"/>
        <w:jc w:val="left"/>
        <w:rPr>
          <w:rFonts w:asciiTheme="minorHAnsi" w:hAnsiTheme="minorHAnsi" w:cstheme="minorHAnsi"/>
          <w:color w:val="000000"/>
          <w:szCs w:val="24"/>
        </w:rPr>
      </w:pPr>
    </w:p>
    <w:p w14:paraId="2E0EFC1B" w14:textId="69DA08EB" w:rsidR="000F422D" w:rsidRDefault="000F422D" w:rsidP="000F422D">
      <w:pPr>
        <w:pStyle w:val="BodyText"/>
        <w:numPr>
          <w:ilvl w:val="0"/>
          <w:numId w:val="6"/>
        </w:numPr>
        <w:jc w:val="left"/>
        <w:rPr>
          <w:rFonts w:asciiTheme="minorHAnsi" w:hAnsiTheme="minorHAnsi" w:cstheme="minorHAnsi"/>
          <w:color w:val="000000"/>
          <w:szCs w:val="24"/>
        </w:rPr>
      </w:pPr>
      <w:r>
        <w:rPr>
          <w:rFonts w:asciiTheme="minorHAnsi" w:hAnsiTheme="minorHAnsi" w:cstheme="minorHAnsi"/>
          <w:color w:val="000000"/>
          <w:szCs w:val="24"/>
        </w:rPr>
        <w:t>keeping only such data as is essential for the legal function of the Parish Council</w:t>
      </w:r>
    </w:p>
    <w:p w14:paraId="383ABAA9" w14:textId="311FDA85" w:rsidR="000F422D" w:rsidRDefault="007B2B9C" w:rsidP="000F422D">
      <w:pPr>
        <w:pStyle w:val="BodyText"/>
        <w:numPr>
          <w:ilvl w:val="0"/>
          <w:numId w:val="6"/>
        </w:numPr>
        <w:jc w:val="left"/>
        <w:rPr>
          <w:rFonts w:asciiTheme="minorHAnsi" w:hAnsiTheme="minorHAnsi" w:cstheme="minorHAnsi"/>
          <w:color w:val="000000"/>
          <w:szCs w:val="24"/>
        </w:rPr>
      </w:pPr>
      <w:r w:rsidRPr="007B2B9C">
        <w:rPr>
          <w:rFonts w:asciiTheme="minorHAnsi" w:hAnsiTheme="minorHAnsi" w:cstheme="minorHAnsi"/>
          <w:color w:val="000000"/>
          <w:szCs w:val="24"/>
        </w:rPr>
        <w:t>keeping personal data up to date</w:t>
      </w:r>
    </w:p>
    <w:p w14:paraId="5BD92CCD" w14:textId="77777777" w:rsidR="000F422D" w:rsidRDefault="007B2B9C" w:rsidP="000F422D">
      <w:pPr>
        <w:pStyle w:val="BodyText"/>
        <w:numPr>
          <w:ilvl w:val="0"/>
          <w:numId w:val="6"/>
        </w:numPr>
        <w:jc w:val="left"/>
        <w:rPr>
          <w:rFonts w:asciiTheme="minorHAnsi" w:hAnsiTheme="minorHAnsi" w:cstheme="minorHAnsi"/>
          <w:color w:val="000000"/>
          <w:szCs w:val="24"/>
        </w:rPr>
      </w:pPr>
      <w:r w:rsidRPr="007B2B9C">
        <w:rPr>
          <w:rFonts w:asciiTheme="minorHAnsi" w:hAnsiTheme="minorHAnsi" w:cstheme="minorHAnsi"/>
          <w:color w:val="000000"/>
          <w:szCs w:val="24"/>
        </w:rPr>
        <w:t>by storing and destroying it securely</w:t>
      </w:r>
    </w:p>
    <w:p w14:paraId="2AC18A8E" w14:textId="77777777" w:rsidR="000F422D" w:rsidRDefault="007B2B9C" w:rsidP="000F422D">
      <w:pPr>
        <w:pStyle w:val="BodyText"/>
        <w:numPr>
          <w:ilvl w:val="0"/>
          <w:numId w:val="6"/>
        </w:numPr>
        <w:jc w:val="left"/>
        <w:rPr>
          <w:rFonts w:asciiTheme="minorHAnsi" w:hAnsiTheme="minorHAnsi" w:cstheme="minorHAnsi"/>
          <w:color w:val="000000"/>
          <w:szCs w:val="24"/>
        </w:rPr>
      </w:pPr>
      <w:r w:rsidRPr="007B2B9C">
        <w:rPr>
          <w:rFonts w:asciiTheme="minorHAnsi" w:hAnsiTheme="minorHAnsi" w:cstheme="minorHAnsi"/>
          <w:color w:val="000000"/>
          <w:szCs w:val="24"/>
        </w:rPr>
        <w:t>by not collecting or retaining excessive amounts of data</w:t>
      </w:r>
    </w:p>
    <w:p w14:paraId="1C6D20B1" w14:textId="72A7F99C" w:rsidR="007B2B9C" w:rsidRPr="007B2B9C" w:rsidRDefault="007B2B9C" w:rsidP="000F422D">
      <w:pPr>
        <w:pStyle w:val="BodyText"/>
        <w:numPr>
          <w:ilvl w:val="0"/>
          <w:numId w:val="6"/>
        </w:numPr>
        <w:jc w:val="left"/>
        <w:rPr>
          <w:rFonts w:asciiTheme="minorHAnsi" w:hAnsiTheme="minorHAnsi" w:cstheme="minorHAnsi"/>
          <w:color w:val="000000"/>
          <w:szCs w:val="24"/>
        </w:rPr>
      </w:pPr>
      <w:r w:rsidRPr="007B2B9C">
        <w:rPr>
          <w:rFonts w:asciiTheme="minorHAnsi" w:hAnsiTheme="minorHAnsi" w:cstheme="minorHAnsi"/>
          <w:color w:val="000000"/>
          <w:szCs w:val="24"/>
        </w:rPr>
        <w:t>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5266B8F6" w:rsidR="007B2B9C" w:rsidRPr="007B2B9C" w:rsidRDefault="007B2B9C" w:rsidP="000F422D">
      <w:pPr>
        <w:pStyle w:val="BodyText"/>
        <w:numPr>
          <w:ilvl w:val="0"/>
          <w:numId w:val="7"/>
        </w:numPr>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w:t>
      </w:r>
      <w:r w:rsidR="004313F6">
        <w:rPr>
          <w:rFonts w:asciiTheme="minorHAnsi" w:hAnsiTheme="minorHAnsi" w:cstheme="minorHAnsi"/>
          <w:color w:val="000000"/>
          <w:szCs w:val="24"/>
          <w:lang w:val="en"/>
        </w:rPr>
        <w:t xml:space="preserve">undertake our statutory and financial duties as a Parish Council </w:t>
      </w:r>
    </w:p>
    <w:p w14:paraId="5CCE20B7" w14:textId="18DB7F13" w:rsidR="000F422D" w:rsidRDefault="007B2B9C" w:rsidP="000F422D">
      <w:pPr>
        <w:pStyle w:val="BodyText"/>
        <w:numPr>
          <w:ilvl w:val="0"/>
          <w:numId w:val="7"/>
        </w:numPr>
        <w:jc w:val="left"/>
        <w:rPr>
          <w:rFonts w:asciiTheme="minorHAnsi" w:hAnsiTheme="minorHAnsi" w:cstheme="minorHAnsi"/>
          <w:color w:val="000000"/>
          <w:szCs w:val="24"/>
          <w:lang w:val="en"/>
        </w:rPr>
      </w:pPr>
      <w:r w:rsidRPr="000F422D">
        <w:rPr>
          <w:rFonts w:asciiTheme="minorHAnsi" w:hAnsiTheme="minorHAnsi" w:cstheme="minorHAnsi"/>
          <w:color w:val="000000"/>
          <w:szCs w:val="24"/>
          <w:lang w:val="en"/>
        </w:rPr>
        <w:t xml:space="preserve">To manage </w:t>
      </w:r>
      <w:r w:rsidR="000F422D" w:rsidRPr="000F422D">
        <w:rPr>
          <w:rFonts w:asciiTheme="minorHAnsi" w:hAnsiTheme="minorHAnsi" w:cstheme="minorHAnsi"/>
          <w:color w:val="000000"/>
          <w:szCs w:val="24"/>
          <w:lang w:val="en"/>
        </w:rPr>
        <w:t xml:space="preserve">and communicate between </w:t>
      </w:r>
      <w:r w:rsidRPr="000F422D">
        <w:rPr>
          <w:rFonts w:asciiTheme="minorHAnsi" w:hAnsiTheme="minorHAnsi" w:cstheme="minorHAnsi"/>
          <w:color w:val="000000"/>
          <w:szCs w:val="24"/>
          <w:lang w:val="en"/>
        </w:rPr>
        <w:t xml:space="preserve">our employees and </w:t>
      </w:r>
      <w:r w:rsidR="000F422D">
        <w:rPr>
          <w:rFonts w:asciiTheme="minorHAnsi" w:hAnsiTheme="minorHAnsi" w:cstheme="minorHAnsi"/>
          <w:color w:val="000000"/>
          <w:szCs w:val="24"/>
          <w:lang w:val="en"/>
        </w:rPr>
        <w:t xml:space="preserve">our </w:t>
      </w:r>
      <w:proofErr w:type="spellStart"/>
      <w:r w:rsidR="000F422D" w:rsidRPr="000F422D">
        <w:rPr>
          <w:rFonts w:asciiTheme="minorHAnsi" w:hAnsiTheme="minorHAnsi" w:cstheme="minorHAnsi"/>
          <w:color w:val="000000"/>
          <w:szCs w:val="24"/>
          <w:lang w:val="en"/>
        </w:rPr>
        <w:t>Councillors</w:t>
      </w:r>
      <w:proofErr w:type="spellEnd"/>
    </w:p>
    <w:p w14:paraId="59902EC9" w14:textId="7EC814AD" w:rsidR="007B2B9C" w:rsidRPr="000F422D" w:rsidRDefault="007B2B9C" w:rsidP="000F422D">
      <w:pPr>
        <w:pStyle w:val="BodyText"/>
        <w:numPr>
          <w:ilvl w:val="0"/>
          <w:numId w:val="7"/>
        </w:numPr>
        <w:jc w:val="left"/>
        <w:rPr>
          <w:rFonts w:asciiTheme="minorHAnsi" w:hAnsiTheme="minorHAnsi" w:cstheme="minorHAnsi"/>
          <w:color w:val="000000"/>
          <w:szCs w:val="24"/>
          <w:lang w:val="en"/>
        </w:rPr>
      </w:pPr>
      <w:r w:rsidRPr="000F422D">
        <w:rPr>
          <w:rFonts w:asciiTheme="minorHAnsi" w:hAnsiTheme="minorHAnsi" w:cstheme="minorHAnsi"/>
          <w:color w:val="000000"/>
          <w:szCs w:val="24"/>
          <w:lang w:val="en"/>
        </w:rPr>
        <w:t xml:space="preserve">To maintain our own accounts and records </w:t>
      </w:r>
    </w:p>
    <w:p w14:paraId="0B5FBCCC" w14:textId="2F422161" w:rsidR="007B2B9C" w:rsidRPr="007B2B9C" w:rsidRDefault="007B2B9C" w:rsidP="000F422D">
      <w:pPr>
        <w:pStyle w:val="NormalWeb"/>
        <w:numPr>
          <w:ilvl w:val="0"/>
          <w:numId w:val="7"/>
        </w:numPr>
        <w:spacing w:after="0"/>
        <w:rPr>
          <w:rFonts w:asciiTheme="minorHAnsi" w:hAnsiTheme="minorHAnsi" w:cstheme="minorHAnsi"/>
        </w:rPr>
      </w:pPr>
      <w:r w:rsidRPr="007B2B9C">
        <w:rPr>
          <w:rFonts w:asciiTheme="minorHAnsi" w:hAnsiTheme="minorHAnsi" w:cstheme="minorHAnsi"/>
        </w:rPr>
        <w:t xml:space="preserve">To inform </w:t>
      </w:r>
      <w:r w:rsidR="004313F6">
        <w:rPr>
          <w:rFonts w:asciiTheme="minorHAnsi" w:hAnsiTheme="minorHAnsi" w:cstheme="minorHAnsi"/>
        </w:rPr>
        <w:t>Parishioners from time to time</w:t>
      </w:r>
      <w:r w:rsidRPr="007B2B9C">
        <w:rPr>
          <w:rFonts w:asciiTheme="minorHAnsi" w:hAnsiTheme="minorHAnsi" w:cstheme="minorHAnsi"/>
        </w:rPr>
        <w:t xml:space="preserve"> of news, events, activities and </w:t>
      </w:r>
      <w:r w:rsidR="004313F6">
        <w:rPr>
          <w:rFonts w:asciiTheme="minorHAnsi" w:hAnsiTheme="minorHAnsi" w:cstheme="minorHAnsi"/>
        </w:rPr>
        <w:t>actions of the Parish Council</w:t>
      </w:r>
    </w:p>
    <w:p w14:paraId="72DAA789" w14:textId="17075A50" w:rsidR="007B2B9C" w:rsidRPr="007B2B9C" w:rsidRDefault="007B2B9C" w:rsidP="004313F6">
      <w:pPr>
        <w:pStyle w:val="NormalWeb"/>
        <w:spacing w:after="0"/>
        <w:ind w:left="720"/>
        <w:rPr>
          <w:rFonts w:asciiTheme="minorHAnsi" w:hAnsiTheme="minorHAnsi" w:cstheme="minorHAnsi"/>
        </w:rPr>
      </w:pP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10205AE6" w:rsidR="007B2B9C" w:rsidRPr="004D10F0" w:rsidRDefault="007B2B9C" w:rsidP="000F422D">
      <w:pPr>
        <w:pStyle w:val="BodyText"/>
        <w:numPr>
          <w:ilvl w:val="0"/>
          <w:numId w:val="8"/>
        </w:numPr>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 xml:space="preserve">so that we can keep you informed about news, events, activities and </w:t>
      </w:r>
    </w:p>
    <w:p w14:paraId="67756D2A" w14:textId="40FD73AD" w:rsidR="007B2B9C" w:rsidRPr="007B2B9C" w:rsidRDefault="007B2B9C" w:rsidP="000F422D">
      <w:pPr>
        <w:pStyle w:val="BodyText"/>
        <w:numPr>
          <w:ilvl w:val="0"/>
          <w:numId w:val="8"/>
        </w:numPr>
        <w:jc w:val="left"/>
        <w:rPr>
          <w:rFonts w:asciiTheme="minorHAnsi" w:hAnsiTheme="minorHAnsi" w:cstheme="minorHAnsi"/>
          <w:szCs w:val="24"/>
        </w:rPr>
      </w:pPr>
      <w:r w:rsidRPr="007B2B9C">
        <w:rPr>
          <w:rFonts w:asciiTheme="minorHAnsi" w:hAnsiTheme="minorHAnsi" w:cstheme="minorHAnsi"/>
          <w:szCs w:val="24"/>
        </w:rPr>
        <w:t xml:space="preserve">Processing is necessary for carrying out </w:t>
      </w:r>
      <w:r w:rsidR="008F3D43">
        <w:rPr>
          <w:rFonts w:asciiTheme="minorHAnsi" w:hAnsiTheme="minorHAnsi" w:cstheme="minorHAnsi"/>
          <w:szCs w:val="24"/>
        </w:rPr>
        <w:t xml:space="preserve">legal </w:t>
      </w:r>
      <w:r w:rsidRPr="007B2B9C">
        <w:rPr>
          <w:rFonts w:asciiTheme="minorHAnsi" w:hAnsiTheme="minorHAnsi" w:cstheme="minorHAnsi"/>
          <w:szCs w:val="24"/>
        </w:rPr>
        <w:t>obligations</w:t>
      </w:r>
      <w:r w:rsidR="008F3D43">
        <w:rPr>
          <w:rFonts w:asciiTheme="minorHAnsi" w:hAnsiTheme="minorHAnsi" w:cstheme="minorHAnsi"/>
          <w:szCs w:val="24"/>
        </w:rPr>
        <w:t xml:space="preserve"> </w:t>
      </w:r>
      <w:r w:rsidR="004313F6">
        <w:rPr>
          <w:rFonts w:asciiTheme="minorHAnsi" w:hAnsiTheme="minorHAnsi" w:cstheme="minorHAnsi"/>
          <w:szCs w:val="24"/>
        </w:rPr>
        <w:t>as a Parish Council</w:t>
      </w:r>
      <w:r w:rsidR="008F3D43">
        <w:rPr>
          <w:rFonts w:asciiTheme="minorHAnsi" w:hAnsiTheme="minorHAnsi" w:cstheme="minorHAnsi"/>
          <w:szCs w:val="24"/>
        </w:rPr>
        <w:t xml:space="preserve"> or</w:t>
      </w:r>
      <w:r w:rsidRPr="007B2B9C">
        <w:rPr>
          <w:rFonts w:asciiTheme="minorHAnsi" w:hAnsiTheme="minorHAnsi" w:cstheme="minorHAnsi"/>
          <w:szCs w:val="24"/>
        </w:rPr>
        <w:t xml:space="preserve"> under employment, social security or social protection law</w:t>
      </w:r>
    </w:p>
    <w:p w14:paraId="38E4A6AE" w14:textId="0023EF08" w:rsidR="007B2B9C" w:rsidRPr="007B2B9C" w:rsidRDefault="004313F6" w:rsidP="000F422D">
      <w:pPr>
        <w:pStyle w:val="BodyText"/>
        <w:numPr>
          <w:ilvl w:val="0"/>
          <w:numId w:val="8"/>
        </w:numPr>
        <w:jc w:val="left"/>
        <w:rPr>
          <w:rFonts w:asciiTheme="minorHAnsi" w:hAnsiTheme="minorHAnsi" w:cstheme="minorHAnsi"/>
          <w:szCs w:val="24"/>
        </w:rPr>
      </w:pPr>
      <w:r>
        <w:rPr>
          <w:rFonts w:asciiTheme="minorHAnsi" w:hAnsiTheme="minorHAnsi" w:cstheme="minorHAnsi"/>
          <w:szCs w:val="24"/>
        </w:rPr>
        <w:t>No data will be</w:t>
      </w:r>
      <w:r w:rsidR="007B2B9C" w:rsidRPr="007B2B9C">
        <w:rPr>
          <w:rFonts w:asciiTheme="minorHAnsi" w:hAnsiTheme="minorHAnsi" w:cstheme="minorHAnsi"/>
          <w:szCs w:val="24"/>
        </w:rPr>
        <w:t xml:space="preserve"> disclos</w:t>
      </w:r>
      <w:r>
        <w:rPr>
          <w:rFonts w:asciiTheme="minorHAnsi" w:hAnsiTheme="minorHAnsi" w:cstheme="minorHAnsi"/>
          <w:szCs w:val="24"/>
        </w:rPr>
        <w:t>ed</w:t>
      </w:r>
      <w:r w:rsidR="007B2B9C" w:rsidRPr="007B2B9C">
        <w:rPr>
          <w:rFonts w:asciiTheme="minorHAnsi" w:hAnsiTheme="minorHAnsi" w:cstheme="minorHAnsi"/>
          <w:szCs w:val="24"/>
        </w:rPr>
        <w:t xml:space="preserv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4E8304F9"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r w:rsidR="002A57EE" w:rsidRPr="002A57EE">
        <w:rPr>
          <w:rFonts w:asciiTheme="minorHAnsi" w:hAnsiTheme="minorHAnsi" w:cstheme="minorHAnsi"/>
          <w:color w:val="000000"/>
          <w:szCs w:val="24"/>
        </w:rPr>
        <w:t xml:space="preserve">Your personal data will be treated as strictly confidential and will only be shared with other members of the </w:t>
      </w:r>
      <w:r w:rsidR="004313F6">
        <w:rPr>
          <w:rFonts w:asciiTheme="minorHAnsi" w:hAnsiTheme="minorHAnsi" w:cstheme="minorHAnsi"/>
          <w:color w:val="000000"/>
          <w:szCs w:val="24"/>
        </w:rPr>
        <w:t xml:space="preserve">Parish Council to enable the operation of the Parish Council.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28BEBC8C"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 xml:space="preserve">We keep data in accordance with the guidance set out in the </w:t>
      </w:r>
      <w:r w:rsidR="004313F6">
        <w:rPr>
          <w:rFonts w:asciiTheme="minorHAnsi" w:hAnsiTheme="minorHAnsi" w:cstheme="minorHAnsi"/>
          <w:color w:val="000000"/>
          <w:szCs w:val="24"/>
        </w:rPr>
        <w:t>Parish Council’s Records Management Policy,</w:t>
      </w:r>
      <w:r w:rsidRPr="007B2B9C">
        <w:rPr>
          <w:rFonts w:asciiTheme="minorHAnsi" w:hAnsiTheme="minorHAnsi" w:cstheme="minorHAnsi"/>
          <w:color w:val="000000"/>
          <w:szCs w:val="24"/>
        </w:rPr>
        <w:t xml:space="preserve"> available </w:t>
      </w:r>
      <w:r w:rsidR="004313F6">
        <w:rPr>
          <w:rFonts w:asciiTheme="minorHAnsi" w:hAnsiTheme="minorHAnsi" w:cstheme="minorHAnsi"/>
          <w:color w:val="000000"/>
          <w:szCs w:val="24"/>
        </w:rPr>
        <w:t>on our website</w:t>
      </w:r>
      <w:r w:rsidRPr="007B2B9C">
        <w:rPr>
          <w:rFonts w:asciiTheme="minorHAnsi" w:hAnsiTheme="minorHAnsi" w:cstheme="minorHAnsi"/>
          <w:color w:val="000000"/>
          <w:szCs w:val="24"/>
        </w:rPr>
        <w:t>.</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45EF8FBC" w:rsidR="007B2B9C" w:rsidRDefault="004313F6" w:rsidP="002A57EE">
      <w:pPr>
        <w:pStyle w:val="BodyText"/>
        <w:jc w:val="left"/>
        <w:rPr>
          <w:rFonts w:asciiTheme="minorHAnsi" w:hAnsiTheme="minorHAnsi" w:cstheme="minorHAnsi"/>
          <w:color w:val="000000"/>
          <w:szCs w:val="24"/>
        </w:rPr>
      </w:pPr>
      <w:r>
        <w:rPr>
          <w:rFonts w:asciiTheme="minorHAnsi" w:hAnsiTheme="minorHAnsi" w:cstheme="minorHAnsi"/>
          <w:color w:val="000000"/>
          <w:szCs w:val="24"/>
        </w:rPr>
        <w:t>W</w:t>
      </w:r>
      <w:r w:rsidR="007B2B9C" w:rsidRPr="007B2B9C">
        <w:rPr>
          <w:rFonts w:asciiTheme="minorHAnsi" w:hAnsiTheme="minorHAnsi" w:cstheme="minorHAnsi"/>
          <w:color w:val="000000"/>
          <w:szCs w:val="24"/>
        </w:rPr>
        <w:t>e retain electoral roll data while it is still current</w:t>
      </w:r>
      <w:r>
        <w:rPr>
          <w:rFonts w:asciiTheme="minorHAnsi" w:hAnsiTheme="minorHAnsi" w:cstheme="minorHAnsi"/>
          <w:color w:val="000000"/>
          <w:szCs w:val="24"/>
        </w:rPr>
        <w:t xml:space="preserve"> and only for purposes related to periodic elections to the Council</w:t>
      </w:r>
    </w:p>
    <w:p w14:paraId="629E72B6" w14:textId="77777777" w:rsidR="000F422D" w:rsidRDefault="000F422D" w:rsidP="002A57EE">
      <w:pPr>
        <w:pStyle w:val="BodyText"/>
        <w:jc w:val="left"/>
        <w:rPr>
          <w:rFonts w:asciiTheme="minorHAnsi" w:hAnsiTheme="minorHAnsi" w:cstheme="minorHAnsi"/>
          <w:b/>
          <w:color w:val="000000"/>
          <w:szCs w:val="24"/>
        </w:rPr>
      </w:pPr>
    </w:p>
    <w:p w14:paraId="3F1403F5" w14:textId="365128FE"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0FD0D0DC"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a copy of your personal data which</w:t>
      </w:r>
      <w:r w:rsidR="004313F6">
        <w:rPr>
          <w:rFonts w:asciiTheme="minorHAnsi" w:hAnsiTheme="minorHAnsi" w:cstheme="minorHAnsi"/>
          <w:color w:val="000000"/>
          <w:szCs w:val="24"/>
        </w:rPr>
        <w:t xml:space="preserve"> </w:t>
      </w:r>
      <w:r w:rsidR="004313F6" w:rsidRPr="004313F6">
        <w:rPr>
          <w:rFonts w:asciiTheme="minorHAnsi" w:hAnsiTheme="minorHAnsi" w:cstheme="minorHAnsi"/>
          <w:color w:val="000000"/>
          <w:szCs w:val="24"/>
        </w:rPr>
        <w:t>The Parish Council of Towton, Grimston and Kirkby Wharfe with North Milford</w:t>
      </w:r>
      <w:r w:rsidR="004313F6">
        <w:rPr>
          <w:rFonts w:asciiTheme="minorHAnsi" w:hAnsiTheme="minorHAnsi" w:cstheme="minorHAnsi"/>
          <w:color w:val="000000"/>
          <w:szCs w:val="24"/>
        </w:rPr>
        <w:t xml:space="preserve"> </w:t>
      </w:r>
      <w:r w:rsidRPr="007B2B9C">
        <w:rPr>
          <w:rFonts w:asciiTheme="minorHAnsi" w:hAnsiTheme="minorHAnsi" w:cstheme="minorHAnsi"/>
          <w:color w:val="000000"/>
          <w:szCs w:val="24"/>
        </w:rPr>
        <w:t>holds about you</w:t>
      </w:r>
    </w:p>
    <w:p w14:paraId="1504E270" w14:textId="50ACA76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w:t>
      </w:r>
      <w:r w:rsidR="004313F6" w:rsidRPr="004313F6">
        <w:rPr>
          <w:rFonts w:asciiTheme="minorHAnsi" w:hAnsiTheme="minorHAnsi" w:cstheme="minorHAnsi"/>
          <w:color w:val="000000"/>
          <w:szCs w:val="24"/>
        </w:rPr>
        <w:t>The Parish Council of Towton, Grimston and Kirkby Wharfe with North Milford</w:t>
      </w:r>
      <w:r w:rsidR="004313F6">
        <w:rPr>
          <w:rFonts w:asciiTheme="minorHAnsi" w:hAnsiTheme="minorHAnsi" w:cstheme="minorHAnsi"/>
          <w:color w:val="000000"/>
          <w:szCs w:val="24"/>
        </w:rPr>
        <w:t xml:space="preserve"> </w:t>
      </w:r>
      <w:r w:rsidRPr="007B2B9C">
        <w:rPr>
          <w:rFonts w:asciiTheme="minorHAnsi" w:hAnsiTheme="minorHAnsi" w:cstheme="minorHAnsi"/>
          <w:color w:val="000000"/>
          <w:szCs w:val="24"/>
        </w:rPr>
        <w:t>corrects any personal data if it is found to be inaccurate or out of date</w:t>
      </w:r>
    </w:p>
    <w:p w14:paraId="776F9230" w14:textId="6BB9BB3B"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w:t>
      </w:r>
      <w:r w:rsidR="004313F6" w:rsidRPr="004313F6">
        <w:rPr>
          <w:rFonts w:asciiTheme="minorHAnsi" w:hAnsiTheme="minorHAnsi" w:cstheme="minorHAnsi"/>
          <w:color w:val="000000"/>
          <w:szCs w:val="24"/>
        </w:rPr>
        <w:t>The Parish Council of Towton, Grimston and Kirkby Wharfe with North Milford</w:t>
      </w:r>
      <w:r w:rsidR="004313F6">
        <w:rPr>
          <w:rFonts w:asciiTheme="minorHAnsi" w:hAnsiTheme="minorHAnsi" w:cstheme="minorHAnsi"/>
          <w:color w:val="000000"/>
          <w:szCs w:val="24"/>
        </w:rPr>
        <w:t xml:space="preserve"> </w:t>
      </w:r>
      <w:r w:rsidRPr="007B2B9C">
        <w:rPr>
          <w:rFonts w:asciiTheme="minorHAnsi" w:hAnsiTheme="minorHAnsi" w:cstheme="minorHAnsi"/>
          <w:color w:val="000000"/>
          <w:szCs w:val="24"/>
        </w:rPr>
        <w:t>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158A61FC" w14:textId="3946C9D5" w:rsidR="002F30B9" w:rsidRDefault="00913512" w:rsidP="002A57EE">
      <w:pPr>
        <w:rPr>
          <w:rFonts w:asciiTheme="minorHAnsi" w:hAnsiTheme="minorHAnsi" w:cstheme="minorHAnsi"/>
          <w:color w:val="000000"/>
        </w:rPr>
      </w:pPr>
      <w:r w:rsidRPr="00913512">
        <w:rPr>
          <w:rFonts w:asciiTheme="minorHAnsi" w:hAnsiTheme="minorHAnsi" w:cstheme="minorHAnsi"/>
          <w:color w:val="000000"/>
        </w:rPr>
        <w:t>To exercise all relevant rights, queries o</w:t>
      </w:r>
      <w:r w:rsidR="003B7A4D">
        <w:rPr>
          <w:rFonts w:asciiTheme="minorHAnsi" w:hAnsiTheme="minorHAnsi" w:cstheme="minorHAnsi"/>
          <w:color w:val="000000"/>
        </w:rPr>
        <w:t>r</w:t>
      </w:r>
      <w:r w:rsidRPr="00913512">
        <w:rPr>
          <w:rFonts w:asciiTheme="minorHAnsi" w:hAnsiTheme="minorHAnsi" w:cstheme="minorHAnsi"/>
          <w:color w:val="000000"/>
        </w:rPr>
        <w:t xml:space="preserve"> complaints please in the first instance contact </w:t>
      </w:r>
      <w:r w:rsidR="002F30B9">
        <w:rPr>
          <w:rFonts w:asciiTheme="minorHAnsi" w:hAnsiTheme="minorHAnsi" w:cstheme="minorHAnsi"/>
          <w:color w:val="000000"/>
        </w:rPr>
        <w:t>t</w:t>
      </w:r>
      <w:r w:rsidR="002F30B9" w:rsidRPr="002F30B9">
        <w:rPr>
          <w:rFonts w:asciiTheme="minorHAnsi" w:hAnsiTheme="minorHAnsi" w:cstheme="minorHAnsi"/>
          <w:color w:val="000000"/>
        </w:rPr>
        <w:t>he</w:t>
      </w:r>
      <w:r w:rsidR="002F30B9">
        <w:rPr>
          <w:rFonts w:asciiTheme="minorHAnsi" w:hAnsiTheme="minorHAnsi" w:cstheme="minorHAnsi"/>
          <w:color w:val="000000"/>
        </w:rPr>
        <w:t xml:space="preserve"> Clerk to the</w:t>
      </w:r>
      <w:r w:rsidR="002F30B9" w:rsidRPr="002F30B9">
        <w:rPr>
          <w:rFonts w:asciiTheme="minorHAnsi" w:hAnsiTheme="minorHAnsi" w:cstheme="minorHAnsi"/>
          <w:color w:val="000000"/>
        </w:rPr>
        <w:t xml:space="preserve"> Parish Council of Towton, Grimston and Kirkby Wharfe with North Milford</w:t>
      </w:r>
      <w:r w:rsidR="002F30B9">
        <w:rPr>
          <w:rFonts w:asciiTheme="minorHAnsi" w:hAnsiTheme="minorHAnsi" w:cstheme="minorHAnsi"/>
          <w:color w:val="000000"/>
        </w:rPr>
        <w:t xml:space="preserve"> at </w:t>
      </w:r>
      <w:hyperlink r:id="rId7" w:history="1">
        <w:r w:rsidR="002F30B9" w:rsidRPr="007E3343">
          <w:rPr>
            <w:rStyle w:val="Hyperlink"/>
            <w:rFonts w:asciiTheme="minorHAnsi" w:hAnsiTheme="minorHAnsi" w:cstheme="minorHAnsi"/>
          </w:rPr>
          <w:t>clerk@towtonpc.org.uk</w:t>
        </w:r>
      </w:hyperlink>
    </w:p>
    <w:p w14:paraId="3722A4D7" w14:textId="77777777" w:rsidR="002F30B9" w:rsidRDefault="002F30B9" w:rsidP="002A57EE">
      <w:pPr>
        <w:rPr>
          <w:rFonts w:asciiTheme="minorHAnsi" w:hAnsiTheme="minorHAnsi" w:cstheme="minorHAnsi"/>
          <w:color w:val="000000"/>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8"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p w14:paraId="1C319503" w14:textId="77777777" w:rsidR="003B335C" w:rsidRPr="007B2B9C" w:rsidRDefault="003B335C" w:rsidP="002A57EE">
      <w:pPr>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B559CC" w14:textId="77777777" w:rsidR="00AE0B69" w:rsidRDefault="00AE0B69" w:rsidP="007B2B9C">
      <w:r>
        <w:separator/>
      </w:r>
    </w:p>
  </w:endnote>
  <w:endnote w:type="continuationSeparator" w:id="0">
    <w:p w14:paraId="14887B9F" w14:textId="77777777" w:rsidR="00AE0B69" w:rsidRDefault="00AE0B69"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3AF597" w14:textId="77777777" w:rsidR="00AE0B69" w:rsidRDefault="00AE0B69" w:rsidP="007B2B9C">
      <w:r>
        <w:separator/>
      </w:r>
    </w:p>
  </w:footnote>
  <w:footnote w:type="continuationSeparator" w:id="0">
    <w:p w14:paraId="56124224" w14:textId="77777777" w:rsidR="00AE0B69" w:rsidRDefault="00AE0B69" w:rsidP="007B2B9C">
      <w:r>
        <w:continuationSeparator/>
      </w:r>
    </w:p>
  </w:footnote>
  <w:footnote w:id="1">
    <w:p w14:paraId="318D564E" w14:textId="471A9B4E" w:rsidR="007B2B9C" w:rsidRDefault="007B2B9C" w:rsidP="007B2B9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8314E"/>
    <w:multiLevelType w:val="hybridMultilevel"/>
    <w:tmpl w:val="8F9CCB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4074B06"/>
    <w:multiLevelType w:val="hybridMultilevel"/>
    <w:tmpl w:val="D186BCB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A6144B"/>
    <w:multiLevelType w:val="hybridMultilevel"/>
    <w:tmpl w:val="8670E32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64141260"/>
    <w:multiLevelType w:val="hybridMultilevel"/>
    <w:tmpl w:val="6402318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B9C"/>
    <w:rsid w:val="000F422D"/>
    <w:rsid w:val="001528CC"/>
    <w:rsid w:val="002A57EE"/>
    <w:rsid w:val="002C1CB4"/>
    <w:rsid w:val="002D349C"/>
    <w:rsid w:val="002F30B9"/>
    <w:rsid w:val="003B335C"/>
    <w:rsid w:val="003B7A4D"/>
    <w:rsid w:val="00401A5C"/>
    <w:rsid w:val="004313F6"/>
    <w:rsid w:val="004D10F0"/>
    <w:rsid w:val="007B2B9C"/>
    <w:rsid w:val="008C2984"/>
    <w:rsid w:val="008F3D43"/>
    <w:rsid w:val="00913512"/>
    <w:rsid w:val="009140FC"/>
    <w:rsid w:val="009550C1"/>
    <w:rsid w:val="009B1F12"/>
    <w:rsid w:val="00A37F5A"/>
    <w:rsid w:val="00AE0B69"/>
    <w:rsid w:val="00C06F95"/>
    <w:rsid w:val="00E52157"/>
    <w:rsid w:val="00E73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24749"/>
  <w15:chartTrackingRefBased/>
  <w15:docId w15:val="{95CC2D43-7AAB-40ED-B756-FC6BA20BD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E739A8"/>
    <w:rPr>
      <w:color w:val="954F72" w:themeColor="followedHyperlink"/>
      <w:u w:val="single"/>
    </w:rPr>
  </w:style>
  <w:style w:type="character" w:styleId="UnresolvedMention">
    <w:name w:val="Unresolved Mention"/>
    <w:basedOn w:val="DefaultParagraphFont"/>
    <w:uiPriority w:val="99"/>
    <w:semiHidden/>
    <w:unhideWhenUsed/>
    <w:rsid w:val="00E739A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openxmlformats.org/officeDocument/2006/relationships/settings" Target="settings.xml"/><Relationship Id="rId7" Type="http://schemas.openxmlformats.org/officeDocument/2006/relationships/hyperlink" Target="mailto:clerk@towtonp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Graham Webb</cp:lastModifiedBy>
  <cp:revision>3</cp:revision>
  <dcterms:created xsi:type="dcterms:W3CDTF">2020-05-06T15:25:00Z</dcterms:created>
  <dcterms:modified xsi:type="dcterms:W3CDTF">2020-05-06T15:30:00Z</dcterms:modified>
</cp:coreProperties>
</file>